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813357" w14:textId="772E5054" w:rsidR="002D6D7A" w:rsidRPr="002D6D7A" w:rsidRDefault="002D6D7A" w:rsidP="002D6D7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2D6D7A">
        <w:rPr>
          <w:rFonts w:ascii="Times New Roman" w:hAnsi="Times New Roman" w:cs="Times New Roman"/>
          <w:b/>
          <w:bCs/>
          <w:sz w:val="36"/>
          <w:szCs w:val="36"/>
        </w:rPr>
        <w:t>Securing an AWS API Gateway using Auth0</w:t>
      </w:r>
    </w:p>
    <w:p w14:paraId="3C9B53BE" w14:textId="77777777" w:rsidR="002D6D7A" w:rsidRPr="002D6D7A" w:rsidRDefault="002D6D7A" w:rsidP="002D6D7A">
      <w:pPr>
        <w:rPr>
          <w:rFonts w:ascii="Times New Roman" w:hAnsi="Times New Roman" w:cs="Times New Roman"/>
          <w:sz w:val="36"/>
          <w:szCs w:val="36"/>
        </w:rPr>
      </w:pPr>
    </w:p>
    <w:p w14:paraId="4927F583" w14:textId="117E2523" w:rsidR="002D6D7A" w:rsidRPr="002D6D7A" w:rsidRDefault="002D6D7A" w:rsidP="002D6D7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D6D7A">
        <w:rPr>
          <w:rFonts w:ascii="Times New Roman" w:hAnsi="Times New Roman" w:cs="Times New Roman"/>
          <w:b/>
          <w:bCs/>
          <w:sz w:val="32"/>
          <w:szCs w:val="32"/>
        </w:rPr>
        <w:t>1. Create an Auth0 Application:</w:t>
      </w:r>
    </w:p>
    <w:p w14:paraId="01EB2AF7" w14:textId="0159C1AF" w:rsidR="002D6D7A" w:rsidRPr="002D6D7A" w:rsidRDefault="002D6D7A" w:rsidP="002D6D7A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2D6D7A">
        <w:rPr>
          <w:rFonts w:ascii="Times New Roman" w:hAnsi="Times New Roman" w:cs="Times New Roman"/>
          <w:sz w:val="30"/>
          <w:szCs w:val="30"/>
        </w:rPr>
        <w:t>Log in to your Auth0 dashboard and create a new Auth0 application.</w:t>
      </w:r>
      <w:r w:rsidR="0093280B" w:rsidRPr="0093280B">
        <w:rPr>
          <w:noProof/>
        </w:rPr>
        <w:t xml:space="preserve"> </w:t>
      </w:r>
      <w:r w:rsidR="0093280B">
        <w:rPr>
          <w:noProof/>
        </w:rPr>
        <w:drawing>
          <wp:inline distT="0" distB="0" distL="0" distR="0" wp14:anchorId="2156B3DC" wp14:editId="69DD5FB0">
            <wp:extent cx="5943600" cy="3343275"/>
            <wp:effectExtent l="0" t="0" r="0" b="9525"/>
            <wp:docPr id="9163349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C07E5" w14:textId="6AF24EE0" w:rsidR="002D6D7A" w:rsidRPr="002D6D7A" w:rsidRDefault="002D6D7A" w:rsidP="002D6D7A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2D6D7A">
        <w:rPr>
          <w:rFonts w:ascii="Times New Roman" w:hAnsi="Times New Roman" w:cs="Times New Roman"/>
          <w:sz w:val="30"/>
          <w:szCs w:val="30"/>
        </w:rPr>
        <w:lastRenderedPageBreak/>
        <w:t>Note down the "Client ID" and "Client Secret" from your Auth0 application settings.</w:t>
      </w:r>
      <w:r w:rsidR="0093280B" w:rsidRPr="0093280B">
        <w:rPr>
          <w:noProof/>
        </w:rPr>
        <w:t xml:space="preserve"> </w:t>
      </w:r>
      <w:r w:rsidR="0093280B">
        <w:rPr>
          <w:noProof/>
        </w:rPr>
        <w:drawing>
          <wp:inline distT="0" distB="0" distL="0" distR="0" wp14:anchorId="58E72517" wp14:editId="26CD9DC2">
            <wp:extent cx="5943600" cy="3343275"/>
            <wp:effectExtent l="0" t="0" r="0" b="9525"/>
            <wp:docPr id="69876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961AD" w14:textId="010EE8A0" w:rsidR="002D6D7A" w:rsidRPr="002D6D7A" w:rsidRDefault="002D6D7A" w:rsidP="002D6D7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D6D7A">
        <w:rPr>
          <w:rFonts w:ascii="Times New Roman" w:hAnsi="Times New Roman" w:cs="Times New Roman"/>
          <w:b/>
          <w:bCs/>
          <w:sz w:val="32"/>
          <w:szCs w:val="32"/>
        </w:rPr>
        <w:t>2. Configure Auth0 for API Authentication:</w:t>
      </w:r>
    </w:p>
    <w:p w14:paraId="7EDCDEDA" w14:textId="3F217193" w:rsidR="002D6D7A" w:rsidRPr="002D6D7A" w:rsidRDefault="002D6D7A" w:rsidP="002D6D7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2D6D7A">
        <w:rPr>
          <w:rFonts w:ascii="Times New Roman" w:hAnsi="Times New Roman" w:cs="Times New Roman"/>
          <w:sz w:val="30"/>
          <w:szCs w:val="30"/>
        </w:rPr>
        <w:t>In your Auth0 dashboard, go to the "APIs" section and create a new API.</w:t>
      </w:r>
    </w:p>
    <w:p w14:paraId="0C51EB3D" w14:textId="4A470654" w:rsidR="002D6D7A" w:rsidRPr="002D6D7A" w:rsidRDefault="002D6D7A" w:rsidP="002D6D7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2D6D7A">
        <w:rPr>
          <w:rFonts w:ascii="Times New Roman" w:hAnsi="Times New Roman" w:cs="Times New Roman"/>
          <w:sz w:val="30"/>
          <w:szCs w:val="30"/>
        </w:rPr>
        <w:lastRenderedPageBreak/>
        <w:t>Define the "Identifier" for your API, typically in the format `https://your-api-domain.com`.</w:t>
      </w:r>
      <w:r w:rsidR="00525727">
        <w:rPr>
          <w:noProof/>
        </w:rPr>
        <w:drawing>
          <wp:inline distT="0" distB="0" distL="0" distR="0" wp14:anchorId="21CA9717" wp14:editId="52E04D36">
            <wp:extent cx="5943600" cy="3343275"/>
            <wp:effectExtent l="0" t="0" r="0" b="9525"/>
            <wp:docPr id="9832751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9F4CC" w14:textId="7CB9306E" w:rsidR="002D6D7A" w:rsidRPr="002D6D7A" w:rsidRDefault="002D6D7A" w:rsidP="002D6D7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D6D7A">
        <w:rPr>
          <w:rFonts w:ascii="Times New Roman" w:hAnsi="Times New Roman" w:cs="Times New Roman"/>
          <w:b/>
          <w:bCs/>
          <w:sz w:val="32"/>
          <w:szCs w:val="32"/>
        </w:rPr>
        <w:t xml:space="preserve"> 3. Set Up Auth0 as an Authorizer in API Gateway:</w:t>
      </w:r>
    </w:p>
    <w:p w14:paraId="3041C3A5" w14:textId="414A09BF" w:rsidR="002D6D7A" w:rsidRPr="002D6D7A" w:rsidRDefault="002D6D7A" w:rsidP="002D6D7A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2D6D7A">
        <w:rPr>
          <w:rFonts w:ascii="Times New Roman" w:hAnsi="Times New Roman" w:cs="Times New Roman"/>
          <w:sz w:val="30"/>
          <w:szCs w:val="30"/>
        </w:rPr>
        <w:t>Open the AWS Management Console and navigate to API Gateway.</w:t>
      </w:r>
    </w:p>
    <w:p w14:paraId="747F42E7" w14:textId="7F101725" w:rsidR="002D6D7A" w:rsidRPr="002D6D7A" w:rsidRDefault="002D6D7A" w:rsidP="002D6D7A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2D6D7A">
        <w:rPr>
          <w:rFonts w:ascii="Times New Roman" w:hAnsi="Times New Roman" w:cs="Times New Roman"/>
          <w:sz w:val="30"/>
          <w:szCs w:val="30"/>
        </w:rPr>
        <w:t>Create or select your API in API Gateway.</w:t>
      </w:r>
    </w:p>
    <w:p w14:paraId="328E5C04" w14:textId="1D7289B4" w:rsidR="002D6D7A" w:rsidRPr="002D6D7A" w:rsidRDefault="002D6D7A" w:rsidP="002D6D7A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2D6D7A">
        <w:rPr>
          <w:rFonts w:ascii="Times New Roman" w:hAnsi="Times New Roman" w:cs="Times New Roman"/>
          <w:sz w:val="30"/>
          <w:szCs w:val="30"/>
        </w:rPr>
        <w:t>Under your API, go to "Authorizers" and create a new Authorizer.</w:t>
      </w:r>
    </w:p>
    <w:p w14:paraId="477B6255" w14:textId="77777777" w:rsidR="002D6D7A" w:rsidRDefault="002D6D7A" w:rsidP="002D6D7A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2D6D7A">
        <w:rPr>
          <w:rFonts w:ascii="Times New Roman" w:hAnsi="Times New Roman" w:cs="Times New Roman"/>
          <w:sz w:val="30"/>
          <w:szCs w:val="30"/>
        </w:rPr>
        <w:t>Choose "Cognito" as the Authorizer type.</w:t>
      </w:r>
    </w:p>
    <w:p w14:paraId="612284CC" w14:textId="42600EC7" w:rsidR="002D6D7A" w:rsidRPr="002D6D7A" w:rsidRDefault="002D6D7A" w:rsidP="002D6D7A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2D6D7A">
        <w:rPr>
          <w:rFonts w:ascii="Times New Roman" w:hAnsi="Times New Roman" w:cs="Times New Roman"/>
          <w:sz w:val="30"/>
          <w:szCs w:val="30"/>
        </w:rPr>
        <w:t>Provide the Auth0 API Identifier as the "Provider ARN" and configure the other settings.</w:t>
      </w:r>
      <w:r w:rsidR="00525727" w:rsidRPr="00525727">
        <w:rPr>
          <w:noProof/>
        </w:rPr>
        <w:t xml:space="preserve"> </w:t>
      </w:r>
      <w:r w:rsidR="00525727">
        <w:rPr>
          <w:noProof/>
        </w:rPr>
        <w:lastRenderedPageBreak/>
        <w:drawing>
          <wp:inline distT="0" distB="0" distL="0" distR="0" wp14:anchorId="75C2E0FB" wp14:editId="59C6D993">
            <wp:extent cx="5943600" cy="3343275"/>
            <wp:effectExtent l="0" t="0" r="0" b="9525"/>
            <wp:docPr id="15060975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5727">
        <w:rPr>
          <w:noProof/>
        </w:rPr>
        <w:drawing>
          <wp:inline distT="0" distB="0" distL="0" distR="0" wp14:anchorId="7A23BED5" wp14:editId="5E6D41A1">
            <wp:extent cx="5943600" cy="3343275"/>
            <wp:effectExtent l="0" t="0" r="0" b="9525"/>
            <wp:docPr id="7548378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5727">
        <w:rPr>
          <w:noProof/>
        </w:rPr>
        <w:lastRenderedPageBreak/>
        <w:drawing>
          <wp:inline distT="0" distB="0" distL="0" distR="0" wp14:anchorId="6F1B68AF" wp14:editId="1D337036">
            <wp:extent cx="5943600" cy="3343275"/>
            <wp:effectExtent l="0" t="0" r="0" b="9525"/>
            <wp:docPr id="9599767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5727">
        <w:rPr>
          <w:noProof/>
        </w:rPr>
        <w:drawing>
          <wp:inline distT="0" distB="0" distL="0" distR="0" wp14:anchorId="437C353E" wp14:editId="595111C8">
            <wp:extent cx="5943600" cy="3343275"/>
            <wp:effectExtent l="0" t="0" r="0" b="9525"/>
            <wp:docPr id="164638807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D206E" w14:textId="1EDD9204" w:rsidR="002D6D7A" w:rsidRPr="002D6D7A" w:rsidRDefault="002D6D7A" w:rsidP="002D6D7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D6D7A">
        <w:rPr>
          <w:rFonts w:ascii="Times New Roman" w:hAnsi="Times New Roman" w:cs="Times New Roman"/>
          <w:b/>
          <w:bCs/>
          <w:sz w:val="32"/>
          <w:szCs w:val="32"/>
        </w:rPr>
        <w:t>4. Protect API Resources:</w:t>
      </w:r>
    </w:p>
    <w:p w14:paraId="41550503" w14:textId="77777777" w:rsidR="002D6D7A" w:rsidRDefault="002D6D7A" w:rsidP="002D6D7A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2D6D7A">
        <w:rPr>
          <w:rFonts w:ascii="Times New Roman" w:hAnsi="Times New Roman" w:cs="Times New Roman"/>
          <w:sz w:val="30"/>
          <w:szCs w:val="30"/>
        </w:rPr>
        <w:t>For each resource or method in your API that you want to protect, set the Auth0 Authorizer as the method's authorizer.</w:t>
      </w:r>
    </w:p>
    <w:p w14:paraId="53E3EAE3" w14:textId="6423D99B" w:rsidR="002D6D7A" w:rsidRPr="002D6D7A" w:rsidRDefault="002D6D7A" w:rsidP="002D6D7A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2D6D7A">
        <w:rPr>
          <w:rFonts w:ascii="Times New Roman" w:hAnsi="Times New Roman" w:cs="Times New Roman"/>
          <w:sz w:val="30"/>
          <w:szCs w:val="30"/>
        </w:rPr>
        <w:lastRenderedPageBreak/>
        <w:t>Configure the Authorization header in your method's integration request to forward the token to your backend</w:t>
      </w:r>
      <w:r w:rsidRPr="002D6D7A">
        <w:rPr>
          <w:rFonts w:ascii="Times New Roman" w:hAnsi="Times New Roman" w:cs="Times New Roman"/>
          <w:sz w:val="36"/>
          <w:szCs w:val="36"/>
        </w:rPr>
        <w:t>.</w:t>
      </w:r>
      <w:r w:rsidR="00525727" w:rsidRPr="00525727">
        <w:rPr>
          <w:noProof/>
        </w:rPr>
        <w:t xml:space="preserve"> </w:t>
      </w:r>
      <w:r w:rsidR="00525727">
        <w:rPr>
          <w:noProof/>
        </w:rPr>
        <w:drawing>
          <wp:inline distT="0" distB="0" distL="0" distR="0" wp14:anchorId="2E66F966" wp14:editId="4908807D">
            <wp:extent cx="5943600" cy="3343275"/>
            <wp:effectExtent l="0" t="0" r="0" b="9525"/>
            <wp:docPr id="1363001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5727">
        <w:rPr>
          <w:noProof/>
        </w:rPr>
        <w:drawing>
          <wp:inline distT="0" distB="0" distL="0" distR="0" wp14:anchorId="4E5FEAD5" wp14:editId="541D423F">
            <wp:extent cx="5943600" cy="3343275"/>
            <wp:effectExtent l="0" t="0" r="0" b="9525"/>
            <wp:docPr id="151097877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87332" w14:textId="38A78614" w:rsidR="002D6D7A" w:rsidRPr="002D6D7A" w:rsidRDefault="002D6D7A" w:rsidP="002D6D7A">
      <w:pPr>
        <w:rPr>
          <w:rFonts w:ascii="Times New Roman" w:hAnsi="Times New Roman" w:cs="Times New Roman"/>
          <w:sz w:val="36"/>
          <w:szCs w:val="36"/>
        </w:rPr>
      </w:pPr>
      <w:r w:rsidRPr="002D6D7A">
        <w:rPr>
          <w:rFonts w:ascii="Times New Roman" w:hAnsi="Times New Roman" w:cs="Times New Roman"/>
          <w:b/>
          <w:bCs/>
          <w:sz w:val="32"/>
          <w:szCs w:val="32"/>
        </w:rPr>
        <w:t>5. Validate JWT Tokens in Your Backend</w:t>
      </w:r>
      <w:r w:rsidRPr="002D6D7A">
        <w:rPr>
          <w:rFonts w:ascii="Times New Roman" w:hAnsi="Times New Roman" w:cs="Times New Roman"/>
          <w:sz w:val="36"/>
          <w:szCs w:val="36"/>
        </w:rPr>
        <w:t>:</w:t>
      </w:r>
    </w:p>
    <w:p w14:paraId="782FF686" w14:textId="390DE6A7" w:rsidR="002D6D7A" w:rsidRPr="002D6D7A" w:rsidRDefault="002D6D7A" w:rsidP="002D6D7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0"/>
          <w:szCs w:val="30"/>
        </w:rPr>
      </w:pPr>
      <w:r w:rsidRPr="002D6D7A">
        <w:rPr>
          <w:rFonts w:ascii="Times New Roman" w:hAnsi="Times New Roman" w:cs="Times New Roman"/>
          <w:sz w:val="30"/>
          <w:szCs w:val="30"/>
        </w:rPr>
        <w:lastRenderedPageBreak/>
        <w:t>In your backend code (e.g., Lambda function, serverless function), validate the JWT tokens received in the Authorization header against Auth0.</w:t>
      </w:r>
    </w:p>
    <w:p w14:paraId="2C01816C" w14:textId="3DB25BBB" w:rsidR="002D6D7A" w:rsidRPr="002D6D7A" w:rsidRDefault="002D6D7A" w:rsidP="002D6D7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0"/>
          <w:szCs w:val="30"/>
        </w:rPr>
      </w:pPr>
      <w:r w:rsidRPr="002D6D7A">
        <w:rPr>
          <w:rFonts w:ascii="Times New Roman" w:hAnsi="Times New Roman" w:cs="Times New Roman"/>
          <w:sz w:val="30"/>
          <w:szCs w:val="30"/>
        </w:rPr>
        <w:t>Use Auth0 SDKs or manually verify the tokens to ensure their integrity and authenticity.</w:t>
      </w:r>
    </w:p>
    <w:p w14:paraId="50CEE7A5" w14:textId="4F898771" w:rsidR="002D6D7A" w:rsidRPr="002D6D7A" w:rsidRDefault="00525727" w:rsidP="002D6D7A">
      <w:pPr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3FE66E0" wp14:editId="3854BAD4">
            <wp:extent cx="5943600" cy="3343275"/>
            <wp:effectExtent l="0" t="0" r="0" b="9525"/>
            <wp:docPr id="2678733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1DE45F" wp14:editId="2E0C1B0A">
            <wp:extent cx="5943600" cy="3343275"/>
            <wp:effectExtent l="0" t="0" r="0" b="9525"/>
            <wp:docPr id="21176785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6E880" w14:textId="0AA29AE8" w:rsidR="002D6D7A" w:rsidRPr="002D6D7A" w:rsidRDefault="002D6D7A" w:rsidP="002D6D7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D6D7A">
        <w:rPr>
          <w:rFonts w:ascii="Times New Roman" w:hAnsi="Times New Roman" w:cs="Times New Roman"/>
          <w:sz w:val="36"/>
          <w:szCs w:val="36"/>
        </w:rPr>
        <w:lastRenderedPageBreak/>
        <w:t xml:space="preserve"> </w:t>
      </w:r>
      <w:r w:rsidRPr="002D6D7A">
        <w:rPr>
          <w:rFonts w:ascii="Times New Roman" w:hAnsi="Times New Roman" w:cs="Times New Roman"/>
          <w:b/>
          <w:bCs/>
          <w:sz w:val="32"/>
          <w:szCs w:val="32"/>
        </w:rPr>
        <w:t>6. Handle Token Expiry and Refresh:</w:t>
      </w:r>
    </w:p>
    <w:p w14:paraId="58E2263A" w14:textId="4446F53B" w:rsidR="002D6D7A" w:rsidRPr="002D6D7A" w:rsidRDefault="002D6D7A" w:rsidP="002D6D7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0"/>
          <w:szCs w:val="30"/>
        </w:rPr>
      </w:pPr>
      <w:r w:rsidRPr="002D6D7A">
        <w:rPr>
          <w:rFonts w:ascii="Times New Roman" w:hAnsi="Times New Roman" w:cs="Times New Roman"/>
          <w:sz w:val="30"/>
          <w:szCs w:val="30"/>
        </w:rPr>
        <w:t>Implement token expiry handling in your backend. If tokens have expired, you may need to refresh them using Auth0's token refresh endpoint.</w:t>
      </w:r>
      <w:r w:rsidR="00525727" w:rsidRPr="00525727">
        <w:rPr>
          <w:noProof/>
        </w:rPr>
        <w:t xml:space="preserve"> </w:t>
      </w:r>
      <w:r w:rsidR="00525727">
        <w:rPr>
          <w:noProof/>
        </w:rPr>
        <w:drawing>
          <wp:inline distT="0" distB="0" distL="0" distR="0" wp14:anchorId="48DA465E" wp14:editId="651DE3D2">
            <wp:extent cx="5943600" cy="3343275"/>
            <wp:effectExtent l="0" t="0" r="0" b="9525"/>
            <wp:docPr id="5820971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5727">
        <w:rPr>
          <w:noProof/>
        </w:rPr>
        <w:drawing>
          <wp:inline distT="0" distB="0" distL="0" distR="0" wp14:anchorId="713AA2C3" wp14:editId="2C7CC343">
            <wp:extent cx="5943600" cy="3343275"/>
            <wp:effectExtent l="0" t="0" r="0" b="9525"/>
            <wp:docPr id="397033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3FF70" w14:textId="14ED1359" w:rsidR="00243627" w:rsidRPr="002D6D7A" w:rsidRDefault="0093280B" w:rsidP="002D6D7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9505CB8" wp14:editId="27174F39">
            <wp:extent cx="5943600" cy="3343275"/>
            <wp:effectExtent l="0" t="0" r="0" b="9525"/>
            <wp:docPr id="5695183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6E959C" wp14:editId="27AB03FA">
            <wp:extent cx="5943600" cy="3343275"/>
            <wp:effectExtent l="0" t="0" r="0" b="9525"/>
            <wp:docPr id="3194528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600151" wp14:editId="660BEC03">
            <wp:extent cx="5943600" cy="3343275"/>
            <wp:effectExtent l="0" t="0" r="0" b="9525"/>
            <wp:docPr id="1280466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1F2657" wp14:editId="045C8E29">
            <wp:extent cx="5943600" cy="3343275"/>
            <wp:effectExtent l="0" t="0" r="0" b="9525"/>
            <wp:docPr id="21231777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5727">
        <w:rPr>
          <w:noProof/>
        </w:rPr>
        <w:lastRenderedPageBreak/>
        <w:drawing>
          <wp:inline distT="0" distB="0" distL="0" distR="0" wp14:anchorId="6E9267A7" wp14:editId="6E6CE88B">
            <wp:extent cx="5943600" cy="3343275"/>
            <wp:effectExtent l="0" t="0" r="0" b="9525"/>
            <wp:docPr id="15321587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5727">
        <w:rPr>
          <w:noProof/>
        </w:rPr>
        <w:drawing>
          <wp:inline distT="0" distB="0" distL="0" distR="0" wp14:anchorId="77953D54" wp14:editId="3E07AC73">
            <wp:extent cx="5943600" cy="3343275"/>
            <wp:effectExtent l="0" t="0" r="0" b="9525"/>
            <wp:docPr id="16248779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43627" w:rsidRPr="002D6D7A" w:rsidSect="00F50DDF">
      <w:pgSz w:w="12240" w:h="15840"/>
      <w:pgMar w:top="1440" w:right="1440" w:bottom="1440" w:left="1440" w:header="720" w:footer="72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A14B8"/>
    <w:multiLevelType w:val="hybridMultilevel"/>
    <w:tmpl w:val="226AC6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D643E7"/>
    <w:multiLevelType w:val="hybridMultilevel"/>
    <w:tmpl w:val="4F70D4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F9617B"/>
    <w:multiLevelType w:val="hybridMultilevel"/>
    <w:tmpl w:val="07AC8E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EC6B22"/>
    <w:multiLevelType w:val="hybridMultilevel"/>
    <w:tmpl w:val="AE547F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8E74BD"/>
    <w:multiLevelType w:val="hybridMultilevel"/>
    <w:tmpl w:val="8DAEE2A0"/>
    <w:lvl w:ilvl="0" w:tplc="F124B47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CC6147"/>
    <w:multiLevelType w:val="hybridMultilevel"/>
    <w:tmpl w:val="5D6A2B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E56C2E"/>
    <w:multiLevelType w:val="hybridMultilevel"/>
    <w:tmpl w:val="DE2A8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B94933"/>
    <w:multiLevelType w:val="hybridMultilevel"/>
    <w:tmpl w:val="57C45DF4"/>
    <w:lvl w:ilvl="0" w:tplc="F124B47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4470D6"/>
    <w:multiLevelType w:val="hybridMultilevel"/>
    <w:tmpl w:val="8A961FEC"/>
    <w:lvl w:ilvl="0" w:tplc="F124B47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AF0D67"/>
    <w:multiLevelType w:val="hybridMultilevel"/>
    <w:tmpl w:val="EE025566"/>
    <w:lvl w:ilvl="0" w:tplc="F124B47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9E793A"/>
    <w:multiLevelType w:val="hybridMultilevel"/>
    <w:tmpl w:val="D5DCF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EA207D"/>
    <w:multiLevelType w:val="hybridMultilevel"/>
    <w:tmpl w:val="1B8C3360"/>
    <w:lvl w:ilvl="0" w:tplc="F124B47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C53F14"/>
    <w:multiLevelType w:val="hybridMultilevel"/>
    <w:tmpl w:val="5A028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D7D1B92"/>
    <w:multiLevelType w:val="hybridMultilevel"/>
    <w:tmpl w:val="BC349E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F19699F"/>
    <w:multiLevelType w:val="hybridMultilevel"/>
    <w:tmpl w:val="F6FE326E"/>
    <w:lvl w:ilvl="0" w:tplc="F124B47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FE0957"/>
    <w:multiLevelType w:val="hybridMultilevel"/>
    <w:tmpl w:val="1DC0B3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8300814">
    <w:abstractNumId w:val="13"/>
  </w:num>
  <w:num w:numId="2" w16cid:durableId="1607689959">
    <w:abstractNumId w:val="14"/>
  </w:num>
  <w:num w:numId="3" w16cid:durableId="907034308">
    <w:abstractNumId w:val="4"/>
  </w:num>
  <w:num w:numId="4" w16cid:durableId="1860000512">
    <w:abstractNumId w:val="11"/>
  </w:num>
  <w:num w:numId="5" w16cid:durableId="266278086">
    <w:abstractNumId w:val="5"/>
  </w:num>
  <w:num w:numId="6" w16cid:durableId="1447694522">
    <w:abstractNumId w:val="12"/>
  </w:num>
  <w:num w:numId="7" w16cid:durableId="5252442">
    <w:abstractNumId w:val="6"/>
  </w:num>
  <w:num w:numId="8" w16cid:durableId="643854756">
    <w:abstractNumId w:val="9"/>
  </w:num>
  <w:num w:numId="9" w16cid:durableId="328754845">
    <w:abstractNumId w:val="10"/>
  </w:num>
  <w:num w:numId="10" w16cid:durableId="51081553">
    <w:abstractNumId w:val="1"/>
  </w:num>
  <w:num w:numId="11" w16cid:durableId="946545029">
    <w:abstractNumId w:val="7"/>
  </w:num>
  <w:num w:numId="12" w16cid:durableId="513157096">
    <w:abstractNumId w:val="3"/>
  </w:num>
  <w:num w:numId="13" w16cid:durableId="379984009">
    <w:abstractNumId w:val="15"/>
  </w:num>
  <w:num w:numId="14" w16cid:durableId="583029942">
    <w:abstractNumId w:val="2"/>
  </w:num>
  <w:num w:numId="15" w16cid:durableId="1965311067">
    <w:abstractNumId w:val="0"/>
  </w:num>
  <w:num w:numId="16" w16cid:durableId="152555385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6D7A"/>
    <w:rsid w:val="00243627"/>
    <w:rsid w:val="002D6D7A"/>
    <w:rsid w:val="00525727"/>
    <w:rsid w:val="0093280B"/>
    <w:rsid w:val="00D55605"/>
    <w:rsid w:val="00E457EB"/>
    <w:rsid w:val="00F50D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85CD7"/>
  <w15:chartTrackingRefBased/>
  <w15:docId w15:val="{EC701303-3880-44B3-B233-AF1AC5D07B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6D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11</Pages>
  <Words>225</Words>
  <Characters>1285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snegadevi s</dc:creator>
  <cp:keywords/>
  <dc:description/>
  <cp:lastModifiedBy>snegadevi s</cp:lastModifiedBy>
  <cp:revision>2</cp:revision>
  <dcterms:created xsi:type="dcterms:W3CDTF">2024-02-06T10:16:00Z</dcterms:created>
  <dcterms:modified xsi:type="dcterms:W3CDTF">2024-02-07T04:47:00Z</dcterms:modified>
</cp:coreProperties>
</file>